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88" w:rsidRPr="00D75819" w:rsidRDefault="00FB2288" w:rsidP="00576D73">
      <w:pPr>
        <w:spacing w:line="240" w:lineRule="auto"/>
        <w:rPr>
          <w:b/>
          <w:sz w:val="22"/>
          <w:szCs w:val="22"/>
        </w:rPr>
      </w:pPr>
    </w:p>
    <w:p w:rsidR="00576D73" w:rsidRPr="00D75819" w:rsidRDefault="00576D73" w:rsidP="00476EA1">
      <w:pPr>
        <w:spacing w:line="240" w:lineRule="auto"/>
        <w:rPr>
          <w:sz w:val="22"/>
          <w:szCs w:val="22"/>
        </w:rPr>
      </w:pPr>
      <w:r w:rsidRPr="00D75819">
        <w:rPr>
          <w:b/>
          <w:sz w:val="22"/>
          <w:szCs w:val="22"/>
        </w:rPr>
        <w:t>B</w:t>
      </w:r>
      <w:r w:rsidR="00476EA1" w:rsidRPr="00D75819">
        <w:rPr>
          <w:b/>
          <w:sz w:val="22"/>
          <w:szCs w:val="22"/>
        </w:rPr>
        <w:t>ackground</w:t>
      </w:r>
      <w:r w:rsidRPr="00D75819">
        <w:rPr>
          <w:sz w:val="22"/>
          <w:szCs w:val="22"/>
        </w:rPr>
        <w:t xml:space="preserve"> </w:t>
      </w:r>
      <w:r w:rsidR="00F24BE7">
        <w:rPr>
          <w:sz w:val="22"/>
          <w:szCs w:val="22"/>
        </w:rPr>
        <w:t>T</w:t>
      </w:r>
      <w:r w:rsidR="00FB2288" w:rsidRPr="00D75819">
        <w:rPr>
          <w:sz w:val="22"/>
          <w:szCs w:val="22"/>
        </w:rPr>
        <w:t>he A</w:t>
      </w:r>
      <w:r w:rsidR="00F24BE7">
        <w:rPr>
          <w:sz w:val="22"/>
          <w:szCs w:val="22"/>
        </w:rPr>
        <w:t>merican</w:t>
      </w:r>
      <w:r w:rsidR="003774AB">
        <w:rPr>
          <w:sz w:val="22"/>
          <w:szCs w:val="22"/>
        </w:rPr>
        <w:t>s</w:t>
      </w:r>
      <w:r w:rsidR="00F24BE7">
        <w:rPr>
          <w:sz w:val="22"/>
          <w:szCs w:val="22"/>
        </w:rPr>
        <w:t xml:space="preserve"> with Disabilities Act of 1990 prohibits discrimination against</w:t>
      </w:r>
      <w:r w:rsidR="00FB2288" w:rsidRPr="00D75819">
        <w:rPr>
          <w:sz w:val="22"/>
          <w:szCs w:val="22"/>
        </w:rPr>
        <w:t xml:space="preserve"> people with disabilities and </w:t>
      </w:r>
      <w:r w:rsidR="00F24BE7">
        <w:rPr>
          <w:sz w:val="22"/>
          <w:szCs w:val="22"/>
        </w:rPr>
        <w:t>requires that</w:t>
      </w:r>
      <w:r w:rsidR="00FB2288" w:rsidRPr="00D75819">
        <w:rPr>
          <w:sz w:val="22"/>
          <w:szCs w:val="22"/>
        </w:rPr>
        <w:t xml:space="preserve"> they be </w:t>
      </w:r>
      <w:r w:rsidR="00F24BE7">
        <w:rPr>
          <w:sz w:val="22"/>
          <w:szCs w:val="22"/>
        </w:rPr>
        <w:t>given equal access to resources. Nevertheless,</w:t>
      </w:r>
      <w:r w:rsidR="00FB2288" w:rsidRPr="00D75819">
        <w:rPr>
          <w:sz w:val="22"/>
          <w:szCs w:val="22"/>
        </w:rPr>
        <w:t xml:space="preserve"> many deaf and hard of hearing people still struggle </w:t>
      </w:r>
      <w:r w:rsidR="00A43C9F">
        <w:rPr>
          <w:sz w:val="22"/>
          <w:szCs w:val="22"/>
        </w:rPr>
        <w:t>to obtain full access to necessary information and services</w:t>
      </w:r>
      <w:r w:rsidR="00FB2288" w:rsidRPr="00D75819">
        <w:rPr>
          <w:sz w:val="22"/>
          <w:szCs w:val="22"/>
        </w:rPr>
        <w:t xml:space="preserve">. </w:t>
      </w:r>
      <w:r w:rsidRPr="00D75819">
        <w:rPr>
          <w:sz w:val="22"/>
          <w:szCs w:val="22"/>
        </w:rPr>
        <w:t xml:space="preserve">One of the easiest ways to </w:t>
      </w:r>
      <w:r w:rsidR="00FB2288" w:rsidRPr="00D75819">
        <w:rPr>
          <w:sz w:val="22"/>
          <w:szCs w:val="22"/>
        </w:rPr>
        <w:t>educate</w:t>
      </w:r>
      <w:r w:rsidRPr="00D75819">
        <w:rPr>
          <w:sz w:val="22"/>
          <w:szCs w:val="22"/>
        </w:rPr>
        <w:t xml:space="preserve"> people about the Deaf community</w:t>
      </w:r>
      <w:r w:rsidR="00F24BE7">
        <w:rPr>
          <w:sz w:val="22"/>
          <w:szCs w:val="22"/>
        </w:rPr>
        <w:t xml:space="preserve"> and guarantee deaf people </w:t>
      </w:r>
      <w:r w:rsidRPr="00D75819">
        <w:rPr>
          <w:sz w:val="22"/>
          <w:szCs w:val="22"/>
        </w:rPr>
        <w:t xml:space="preserve">access to </w:t>
      </w:r>
      <w:r w:rsidR="00FB2288" w:rsidRPr="00D75819">
        <w:rPr>
          <w:sz w:val="22"/>
          <w:szCs w:val="22"/>
        </w:rPr>
        <w:t>resources</w:t>
      </w:r>
      <w:r w:rsidRPr="00D75819">
        <w:rPr>
          <w:sz w:val="22"/>
          <w:szCs w:val="22"/>
        </w:rPr>
        <w:t xml:space="preserve"> is to teach </w:t>
      </w:r>
      <w:r w:rsidR="00F24BE7">
        <w:rPr>
          <w:sz w:val="22"/>
          <w:szCs w:val="22"/>
        </w:rPr>
        <w:t>American Sign Language (</w:t>
      </w:r>
      <w:r w:rsidRPr="00D75819">
        <w:rPr>
          <w:sz w:val="22"/>
          <w:szCs w:val="22"/>
        </w:rPr>
        <w:t>ASL</w:t>
      </w:r>
      <w:r w:rsidR="00F24BE7">
        <w:rPr>
          <w:sz w:val="22"/>
          <w:szCs w:val="22"/>
        </w:rPr>
        <w:t>)</w:t>
      </w:r>
      <w:r w:rsidRPr="00D75819">
        <w:rPr>
          <w:sz w:val="22"/>
          <w:szCs w:val="22"/>
        </w:rPr>
        <w:t xml:space="preserve"> to hearing people.</w:t>
      </w:r>
      <w:r w:rsidR="00F24BE7">
        <w:rPr>
          <w:sz w:val="22"/>
          <w:szCs w:val="22"/>
        </w:rPr>
        <w:t xml:space="preserve"> </w:t>
      </w:r>
      <w:r w:rsidRPr="00D75819">
        <w:rPr>
          <w:sz w:val="22"/>
          <w:szCs w:val="22"/>
        </w:rPr>
        <w:t xml:space="preserve">Sign </w:t>
      </w:r>
      <w:r w:rsidR="00FB2288" w:rsidRPr="00D75819">
        <w:rPr>
          <w:sz w:val="22"/>
          <w:szCs w:val="22"/>
        </w:rPr>
        <w:t>languages</w:t>
      </w:r>
      <w:r w:rsidRPr="00D75819">
        <w:rPr>
          <w:sz w:val="22"/>
          <w:szCs w:val="22"/>
        </w:rPr>
        <w:t xml:space="preserve"> are unique in that instead of the vocal tract they use the hands, face, and body to convey linguistic information. However, </w:t>
      </w:r>
      <w:r w:rsidR="00A43C9F">
        <w:rPr>
          <w:sz w:val="22"/>
          <w:szCs w:val="22"/>
        </w:rPr>
        <w:t xml:space="preserve">this distinctive feature of sign </w:t>
      </w:r>
      <w:r w:rsidR="00FB2288" w:rsidRPr="00D75819">
        <w:rPr>
          <w:sz w:val="22"/>
          <w:szCs w:val="22"/>
        </w:rPr>
        <w:t>language</w:t>
      </w:r>
      <w:r w:rsidRPr="00D75819">
        <w:rPr>
          <w:sz w:val="22"/>
          <w:szCs w:val="22"/>
        </w:rPr>
        <w:t xml:space="preserve"> can </w:t>
      </w:r>
      <w:r w:rsidR="00FB2288" w:rsidRPr="00D75819">
        <w:rPr>
          <w:sz w:val="22"/>
          <w:szCs w:val="22"/>
        </w:rPr>
        <w:t>present</w:t>
      </w:r>
      <w:r w:rsidRPr="00D75819">
        <w:rPr>
          <w:sz w:val="22"/>
          <w:szCs w:val="22"/>
        </w:rPr>
        <w:t xml:space="preserve"> problems for people learning ASL as </w:t>
      </w:r>
      <w:r w:rsidR="00FB2288" w:rsidRPr="00D75819">
        <w:rPr>
          <w:sz w:val="22"/>
          <w:szCs w:val="22"/>
        </w:rPr>
        <w:t>a second</w:t>
      </w:r>
      <w:r w:rsidRPr="00D75819">
        <w:rPr>
          <w:sz w:val="22"/>
          <w:szCs w:val="22"/>
        </w:rPr>
        <w:t xml:space="preserve"> </w:t>
      </w:r>
      <w:r w:rsidR="00FB2288" w:rsidRPr="00D75819">
        <w:rPr>
          <w:sz w:val="22"/>
          <w:szCs w:val="22"/>
        </w:rPr>
        <w:t>language</w:t>
      </w:r>
      <w:r w:rsidRPr="00D75819">
        <w:rPr>
          <w:sz w:val="22"/>
          <w:szCs w:val="22"/>
        </w:rPr>
        <w:t xml:space="preserve">. Along with learning new vocabulary items and grammatical rules, second language (L2) learners of any language must also learn the correct pronunciation of words. </w:t>
      </w:r>
      <w:r w:rsidR="00FB2288" w:rsidRPr="00D75819">
        <w:rPr>
          <w:sz w:val="22"/>
          <w:szCs w:val="22"/>
        </w:rPr>
        <w:t>When hearing</w:t>
      </w:r>
      <w:r w:rsidRPr="00D75819">
        <w:rPr>
          <w:sz w:val="22"/>
          <w:szCs w:val="22"/>
        </w:rPr>
        <w:t xml:space="preserve"> people learn a new spoken </w:t>
      </w:r>
      <w:r w:rsidR="00FB2288" w:rsidRPr="00D75819">
        <w:rPr>
          <w:sz w:val="22"/>
          <w:szCs w:val="22"/>
        </w:rPr>
        <w:t>language</w:t>
      </w:r>
      <w:r w:rsidRPr="00D75819">
        <w:rPr>
          <w:sz w:val="22"/>
          <w:szCs w:val="22"/>
        </w:rPr>
        <w:t>, the sounds they hear are filtered throug</w:t>
      </w:r>
      <w:r w:rsidR="00F24BE7">
        <w:rPr>
          <w:sz w:val="22"/>
          <w:szCs w:val="22"/>
        </w:rPr>
        <w:t>h their L1 or native languages.</w:t>
      </w:r>
      <w:r w:rsidRPr="00D75819">
        <w:rPr>
          <w:sz w:val="22"/>
          <w:szCs w:val="22"/>
        </w:rPr>
        <w:t xml:space="preserve"> If the L2 </w:t>
      </w:r>
      <w:r w:rsidR="00FB2288" w:rsidRPr="00D75819">
        <w:rPr>
          <w:sz w:val="22"/>
          <w:szCs w:val="22"/>
        </w:rPr>
        <w:t>language</w:t>
      </w:r>
      <w:r w:rsidRPr="00D75819">
        <w:rPr>
          <w:sz w:val="22"/>
          <w:szCs w:val="22"/>
        </w:rPr>
        <w:t xml:space="preserve"> contains sounds not present</w:t>
      </w:r>
      <w:r w:rsidR="00A43C9F">
        <w:rPr>
          <w:sz w:val="22"/>
          <w:szCs w:val="22"/>
        </w:rPr>
        <w:t xml:space="preserve"> in</w:t>
      </w:r>
      <w:r w:rsidRPr="00D75819">
        <w:rPr>
          <w:sz w:val="22"/>
          <w:szCs w:val="22"/>
        </w:rPr>
        <w:t xml:space="preserve"> learners’ L1 language, they might substitute sounds from their L1 language for the unfamiliar sounds</w:t>
      </w:r>
      <w:r w:rsidR="00F24BE7">
        <w:rPr>
          <w:sz w:val="22"/>
          <w:szCs w:val="22"/>
        </w:rPr>
        <w:t>,</w:t>
      </w:r>
      <w:r w:rsidRPr="00D75819">
        <w:rPr>
          <w:sz w:val="22"/>
          <w:szCs w:val="22"/>
        </w:rPr>
        <w:t xml:space="preserve"> </w:t>
      </w:r>
      <w:r w:rsidR="00FB2288" w:rsidRPr="00D75819">
        <w:rPr>
          <w:sz w:val="22"/>
          <w:szCs w:val="22"/>
        </w:rPr>
        <w:t xml:space="preserve">resulting in </w:t>
      </w:r>
      <w:r w:rsidRPr="00D75819">
        <w:rPr>
          <w:sz w:val="22"/>
          <w:szCs w:val="22"/>
        </w:rPr>
        <w:t>phonological production errors. However, with time and practice</w:t>
      </w:r>
      <w:r w:rsidR="00A43C9F">
        <w:rPr>
          <w:sz w:val="22"/>
          <w:szCs w:val="22"/>
        </w:rPr>
        <w:t>,</w:t>
      </w:r>
      <w:r w:rsidRPr="00D75819">
        <w:rPr>
          <w:sz w:val="22"/>
          <w:szCs w:val="22"/>
        </w:rPr>
        <w:t xml:space="preserve"> L2 learners can</w:t>
      </w:r>
      <w:r w:rsidR="00F24BE7">
        <w:rPr>
          <w:sz w:val="22"/>
          <w:szCs w:val="22"/>
        </w:rPr>
        <w:t xml:space="preserve"> be trained to use and perceive</w:t>
      </w:r>
      <w:r w:rsidRPr="00D75819">
        <w:rPr>
          <w:sz w:val="22"/>
          <w:szCs w:val="22"/>
        </w:rPr>
        <w:t xml:space="preserve"> foreign sounds</w:t>
      </w:r>
      <w:r w:rsidR="00F24BE7">
        <w:rPr>
          <w:sz w:val="22"/>
          <w:szCs w:val="22"/>
        </w:rPr>
        <w:t>,</w:t>
      </w:r>
      <w:r w:rsidR="00A43C9F">
        <w:rPr>
          <w:sz w:val="22"/>
          <w:szCs w:val="22"/>
        </w:rPr>
        <w:t xml:space="preserve"> because</w:t>
      </w:r>
      <w:r w:rsidRPr="00D75819">
        <w:rPr>
          <w:sz w:val="22"/>
          <w:szCs w:val="22"/>
        </w:rPr>
        <w:t xml:space="preserve"> all speakers use the articulators of the vocal tract to produce language</w:t>
      </w:r>
      <w:r w:rsidR="00FB2288" w:rsidRPr="00D75819">
        <w:rPr>
          <w:sz w:val="22"/>
          <w:szCs w:val="22"/>
        </w:rPr>
        <w:t xml:space="preserve">. However, L2 learners of sign language have </w:t>
      </w:r>
      <w:r w:rsidR="00476EA1" w:rsidRPr="00D75819">
        <w:rPr>
          <w:sz w:val="22"/>
          <w:szCs w:val="22"/>
        </w:rPr>
        <w:t>nothing</w:t>
      </w:r>
      <w:r w:rsidR="00FB2288" w:rsidRPr="00D75819">
        <w:rPr>
          <w:sz w:val="22"/>
          <w:szCs w:val="22"/>
        </w:rPr>
        <w:t xml:space="preserve"> to filter their new language through. They must master </w:t>
      </w:r>
      <w:r w:rsidR="00A43C9F">
        <w:rPr>
          <w:sz w:val="22"/>
          <w:szCs w:val="22"/>
        </w:rPr>
        <w:t xml:space="preserve">not only </w:t>
      </w:r>
      <w:r w:rsidR="00FB2288" w:rsidRPr="00D75819">
        <w:rPr>
          <w:sz w:val="22"/>
          <w:szCs w:val="22"/>
        </w:rPr>
        <w:t xml:space="preserve">a new language but also new articulators. </w:t>
      </w:r>
    </w:p>
    <w:p w:rsidR="00476EA1" w:rsidRPr="00D75819" w:rsidRDefault="00FB2288" w:rsidP="00F24BE7">
      <w:pPr>
        <w:spacing w:line="240" w:lineRule="auto"/>
        <w:ind w:firstLine="720"/>
        <w:rPr>
          <w:sz w:val="22"/>
          <w:szCs w:val="22"/>
        </w:rPr>
      </w:pPr>
      <w:r w:rsidRPr="00D75819">
        <w:rPr>
          <w:sz w:val="22"/>
          <w:szCs w:val="22"/>
        </w:rPr>
        <w:t>Little research has been done on this switch in modality (</w:t>
      </w:r>
      <w:r w:rsidR="00476EA1" w:rsidRPr="00D75819">
        <w:rPr>
          <w:sz w:val="22"/>
          <w:szCs w:val="22"/>
        </w:rPr>
        <w:t>language</w:t>
      </w:r>
      <w:r w:rsidRPr="00D75819">
        <w:rPr>
          <w:sz w:val="22"/>
          <w:szCs w:val="22"/>
        </w:rPr>
        <w:t xml:space="preserve"> form).</w:t>
      </w:r>
      <w:r w:rsidR="00476EA1" w:rsidRPr="00D75819">
        <w:rPr>
          <w:sz w:val="22"/>
          <w:szCs w:val="22"/>
        </w:rPr>
        <w:t xml:space="preserve"> For this reason, the source of phonological production errors in L2 learners of </w:t>
      </w:r>
      <w:r w:rsidR="00A43C9F">
        <w:rPr>
          <w:sz w:val="22"/>
          <w:szCs w:val="22"/>
        </w:rPr>
        <w:t xml:space="preserve">sign language </w:t>
      </w:r>
      <w:r w:rsidR="00476EA1" w:rsidRPr="00D75819">
        <w:rPr>
          <w:sz w:val="22"/>
          <w:szCs w:val="22"/>
        </w:rPr>
        <w:t>is still unknown</w:t>
      </w:r>
      <w:r w:rsidR="00B0080A">
        <w:rPr>
          <w:sz w:val="22"/>
          <w:szCs w:val="22"/>
        </w:rPr>
        <w:t>, although many</w:t>
      </w:r>
      <w:r w:rsidR="00476EA1" w:rsidRPr="00D75819">
        <w:rPr>
          <w:sz w:val="22"/>
          <w:szCs w:val="22"/>
        </w:rPr>
        <w:t xml:space="preserve"> researchers</w:t>
      </w:r>
      <w:r w:rsidR="00B0080A">
        <w:rPr>
          <w:sz w:val="22"/>
          <w:szCs w:val="22"/>
        </w:rPr>
        <w:t xml:space="preserve"> posit that</w:t>
      </w:r>
      <w:r w:rsidR="00476EA1" w:rsidRPr="00D75819">
        <w:rPr>
          <w:sz w:val="22"/>
          <w:szCs w:val="22"/>
        </w:rPr>
        <w:t xml:space="preserve"> inexperience with sign language articulators </w:t>
      </w:r>
      <w:r w:rsidR="00B0080A">
        <w:rPr>
          <w:sz w:val="22"/>
          <w:szCs w:val="22"/>
        </w:rPr>
        <w:t>may be the cause of these errors</w:t>
      </w:r>
      <w:r w:rsidR="00476EA1" w:rsidRPr="00D75819">
        <w:rPr>
          <w:sz w:val="22"/>
          <w:szCs w:val="22"/>
        </w:rPr>
        <w:t>. Rosen (2004) followed 21 native speakers of English through their first ASL course and categorized phonological production errors made by the L2 students into two categories</w:t>
      </w:r>
      <w:r w:rsidR="00B0080A">
        <w:rPr>
          <w:sz w:val="22"/>
          <w:szCs w:val="22"/>
        </w:rPr>
        <w:t>: errors in dexterity and errors in perception</w:t>
      </w:r>
      <w:r w:rsidR="00476EA1" w:rsidRPr="00D75819">
        <w:rPr>
          <w:sz w:val="22"/>
          <w:szCs w:val="22"/>
        </w:rPr>
        <w:t xml:space="preserve">. </w:t>
      </w:r>
      <w:r w:rsidR="00B0080A" w:rsidRPr="008538D6">
        <w:rPr>
          <w:sz w:val="22"/>
          <w:szCs w:val="22"/>
          <w:highlight w:val="yellow"/>
        </w:rPr>
        <w:t>Rosen proposes that errors in dexterity result</w:t>
      </w:r>
      <w:r w:rsidR="00476EA1" w:rsidRPr="008538D6">
        <w:rPr>
          <w:sz w:val="22"/>
          <w:szCs w:val="22"/>
          <w:highlight w:val="yellow"/>
        </w:rPr>
        <w:t xml:space="preserve"> from poor </w:t>
      </w:r>
      <w:bookmarkStart w:id="0" w:name="_GoBack"/>
      <w:bookmarkEnd w:id="0"/>
      <w:r w:rsidR="00476EA1" w:rsidRPr="008538D6">
        <w:rPr>
          <w:sz w:val="22"/>
          <w:szCs w:val="22"/>
          <w:highlight w:val="yellow"/>
        </w:rPr>
        <w:t>cognitive control of the alignment of t</w:t>
      </w:r>
      <w:r w:rsidR="00B0080A" w:rsidRPr="008538D6">
        <w:rPr>
          <w:sz w:val="22"/>
          <w:szCs w:val="22"/>
          <w:highlight w:val="yellow"/>
        </w:rPr>
        <w:t xml:space="preserve">he hand and muscles in the face, while errors in perception </w:t>
      </w:r>
      <w:r w:rsidR="00476EA1" w:rsidRPr="008538D6">
        <w:rPr>
          <w:sz w:val="22"/>
          <w:szCs w:val="22"/>
          <w:highlight w:val="yellow"/>
        </w:rPr>
        <w:t>result from poor cognitive processing of visual-spatial information. If he is correct, then training in both dexterity and visual-spatial perception could eliminate or at least diminish these errors.</w:t>
      </w:r>
      <w:r w:rsidR="00476EA1" w:rsidRPr="00D75819">
        <w:rPr>
          <w:sz w:val="22"/>
          <w:szCs w:val="22"/>
        </w:rPr>
        <w:t xml:space="preserve"> </w:t>
      </w:r>
    </w:p>
    <w:p w:rsidR="00BE0407" w:rsidRDefault="00BE0407" w:rsidP="00D75819">
      <w:pPr>
        <w:spacing w:line="240" w:lineRule="auto"/>
        <w:rPr>
          <w:b/>
          <w:sz w:val="22"/>
          <w:szCs w:val="22"/>
        </w:rPr>
      </w:pPr>
    </w:p>
    <w:p w:rsidR="00FB2288" w:rsidRDefault="00476EA1" w:rsidP="00D75819">
      <w:pPr>
        <w:spacing w:line="240" w:lineRule="auto"/>
        <w:rPr>
          <w:sz w:val="22"/>
          <w:szCs w:val="22"/>
        </w:rPr>
      </w:pPr>
      <w:r w:rsidRPr="00D75819">
        <w:rPr>
          <w:b/>
          <w:sz w:val="22"/>
          <w:szCs w:val="22"/>
        </w:rPr>
        <w:t xml:space="preserve">Methods </w:t>
      </w:r>
      <w:r w:rsidR="00B0080A">
        <w:rPr>
          <w:sz w:val="22"/>
          <w:szCs w:val="22"/>
        </w:rPr>
        <w:t>My methods will</w:t>
      </w:r>
      <w:r w:rsidRPr="00D75819">
        <w:rPr>
          <w:sz w:val="22"/>
          <w:szCs w:val="22"/>
        </w:rPr>
        <w:t xml:space="preserve"> </w:t>
      </w:r>
      <w:r w:rsidR="00D75819" w:rsidRPr="00D75819">
        <w:rPr>
          <w:sz w:val="22"/>
          <w:szCs w:val="22"/>
        </w:rPr>
        <w:t>consist</w:t>
      </w:r>
      <w:r w:rsidRPr="00D75819">
        <w:rPr>
          <w:sz w:val="22"/>
          <w:szCs w:val="22"/>
        </w:rPr>
        <w:t xml:space="preserve"> of training </w:t>
      </w:r>
      <w:r w:rsidR="00D75819" w:rsidRPr="00D75819">
        <w:rPr>
          <w:sz w:val="22"/>
          <w:szCs w:val="22"/>
        </w:rPr>
        <w:t>exercises</w:t>
      </w:r>
      <w:r w:rsidRPr="00D75819">
        <w:rPr>
          <w:sz w:val="22"/>
          <w:szCs w:val="22"/>
        </w:rPr>
        <w:t xml:space="preserve"> that directly engage the problems of poor dexterity and visual-</w:t>
      </w:r>
      <w:r w:rsidR="00D75819" w:rsidRPr="00D75819">
        <w:rPr>
          <w:sz w:val="22"/>
          <w:szCs w:val="22"/>
        </w:rPr>
        <w:t>spatial</w:t>
      </w:r>
      <w:r w:rsidRPr="00D75819">
        <w:rPr>
          <w:sz w:val="22"/>
          <w:szCs w:val="22"/>
        </w:rPr>
        <w:t xml:space="preserve"> processing. My first group of participants </w:t>
      </w:r>
      <w:r w:rsidR="00B0080A">
        <w:rPr>
          <w:sz w:val="22"/>
          <w:szCs w:val="22"/>
        </w:rPr>
        <w:t>will</w:t>
      </w:r>
      <w:r w:rsidRPr="00D75819">
        <w:rPr>
          <w:sz w:val="22"/>
          <w:szCs w:val="22"/>
        </w:rPr>
        <w:t xml:space="preserve"> </w:t>
      </w:r>
      <w:r w:rsidR="00B0080A">
        <w:rPr>
          <w:sz w:val="22"/>
          <w:szCs w:val="22"/>
        </w:rPr>
        <w:t>perform</w:t>
      </w:r>
      <w:r w:rsidRPr="00D75819">
        <w:rPr>
          <w:sz w:val="22"/>
          <w:szCs w:val="22"/>
        </w:rPr>
        <w:t xml:space="preserve"> dexterity training exercises such as rubber band finger exercises and finger </w:t>
      </w:r>
      <w:r w:rsidR="00D75819" w:rsidRPr="00D75819">
        <w:rPr>
          <w:sz w:val="22"/>
          <w:szCs w:val="22"/>
        </w:rPr>
        <w:t>stretches</w:t>
      </w:r>
      <w:r w:rsidR="00B0080A">
        <w:rPr>
          <w:sz w:val="22"/>
          <w:szCs w:val="22"/>
        </w:rPr>
        <w:t>. The second group will</w:t>
      </w:r>
      <w:r w:rsidRPr="00D75819">
        <w:rPr>
          <w:sz w:val="22"/>
          <w:szCs w:val="22"/>
        </w:rPr>
        <w:t xml:space="preserve"> </w:t>
      </w:r>
      <w:r w:rsidR="00B0080A">
        <w:rPr>
          <w:sz w:val="22"/>
          <w:szCs w:val="22"/>
        </w:rPr>
        <w:t>receive</w:t>
      </w:r>
      <w:r w:rsidRPr="00D75819">
        <w:rPr>
          <w:sz w:val="22"/>
          <w:szCs w:val="22"/>
        </w:rPr>
        <w:t xml:space="preserve"> visual-spatial </w:t>
      </w:r>
      <w:r w:rsidR="00D75819" w:rsidRPr="00D75819">
        <w:rPr>
          <w:sz w:val="22"/>
          <w:szCs w:val="22"/>
        </w:rPr>
        <w:t>training</w:t>
      </w:r>
      <w:r w:rsidRPr="00D75819">
        <w:rPr>
          <w:sz w:val="22"/>
          <w:szCs w:val="22"/>
        </w:rPr>
        <w:t xml:space="preserve"> </w:t>
      </w:r>
      <w:r w:rsidR="00D75819" w:rsidRPr="00D75819">
        <w:rPr>
          <w:sz w:val="22"/>
          <w:szCs w:val="22"/>
        </w:rPr>
        <w:t>through</w:t>
      </w:r>
      <w:r w:rsidR="00B0080A">
        <w:rPr>
          <w:sz w:val="22"/>
          <w:szCs w:val="22"/>
        </w:rPr>
        <w:t xml:space="preserve"> drawing exercises previously developed by</w:t>
      </w:r>
      <w:r w:rsidRPr="00D75819">
        <w:rPr>
          <w:sz w:val="22"/>
          <w:szCs w:val="22"/>
        </w:rPr>
        <w:t xml:space="preserve"> Edwards (1989)</w:t>
      </w:r>
      <w:r w:rsidR="00756EC7" w:rsidRPr="00D75819">
        <w:rPr>
          <w:sz w:val="22"/>
          <w:szCs w:val="22"/>
        </w:rPr>
        <w:t xml:space="preserve"> </w:t>
      </w:r>
      <w:r w:rsidR="00B0080A">
        <w:rPr>
          <w:sz w:val="22"/>
          <w:szCs w:val="22"/>
        </w:rPr>
        <w:t xml:space="preserve">for </w:t>
      </w:r>
      <w:r w:rsidR="00756EC7" w:rsidRPr="00D75819">
        <w:rPr>
          <w:sz w:val="22"/>
          <w:szCs w:val="22"/>
        </w:rPr>
        <w:t xml:space="preserve">visual-spatial </w:t>
      </w:r>
      <w:r w:rsidR="00D75819" w:rsidRPr="00D75819">
        <w:rPr>
          <w:sz w:val="22"/>
          <w:szCs w:val="22"/>
        </w:rPr>
        <w:t>training</w:t>
      </w:r>
      <w:r w:rsidR="00B0080A">
        <w:rPr>
          <w:sz w:val="22"/>
          <w:szCs w:val="22"/>
        </w:rPr>
        <w:t xml:space="preserve"> among </w:t>
      </w:r>
      <w:r w:rsidR="00756EC7" w:rsidRPr="00D75819">
        <w:rPr>
          <w:sz w:val="22"/>
          <w:szCs w:val="22"/>
        </w:rPr>
        <w:t xml:space="preserve">her art students. </w:t>
      </w:r>
      <w:r w:rsidR="00F72227">
        <w:rPr>
          <w:sz w:val="22"/>
          <w:szCs w:val="22"/>
        </w:rPr>
        <w:t>Because drawing requires the use of fine motor skills, i</w:t>
      </w:r>
      <w:r w:rsidR="00B0080A">
        <w:rPr>
          <w:sz w:val="22"/>
          <w:szCs w:val="22"/>
        </w:rPr>
        <w:t>f both groups improve,</w:t>
      </w:r>
      <w:r w:rsidR="00756EC7" w:rsidRPr="00D75819">
        <w:rPr>
          <w:sz w:val="22"/>
          <w:szCs w:val="22"/>
        </w:rPr>
        <w:t xml:space="preserve"> we can </w:t>
      </w:r>
      <w:r w:rsidR="009E5580">
        <w:rPr>
          <w:sz w:val="22"/>
          <w:szCs w:val="22"/>
        </w:rPr>
        <w:t>attribute the improvement to a general</w:t>
      </w:r>
      <w:r w:rsidR="00F72227">
        <w:rPr>
          <w:sz w:val="22"/>
          <w:szCs w:val="22"/>
        </w:rPr>
        <w:t xml:space="preserve"> increase in dexterity. </w:t>
      </w:r>
      <w:r w:rsidR="00756EC7" w:rsidRPr="00D75819">
        <w:rPr>
          <w:sz w:val="22"/>
          <w:szCs w:val="22"/>
        </w:rPr>
        <w:t xml:space="preserve">If the Dexterity group improves </w:t>
      </w:r>
      <w:r w:rsidR="00C8469B" w:rsidRPr="00D75819">
        <w:rPr>
          <w:sz w:val="22"/>
          <w:szCs w:val="22"/>
        </w:rPr>
        <w:t>but the D</w:t>
      </w:r>
      <w:r w:rsidR="00756EC7" w:rsidRPr="00D75819">
        <w:rPr>
          <w:sz w:val="22"/>
          <w:szCs w:val="22"/>
        </w:rPr>
        <w:t xml:space="preserve">rawing </w:t>
      </w:r>
      <w:r w:rsidR="00D75819" w:rsidRPr="00D75819">
        <w:rPr>
          <w:sz w:val="22"/>
          <w:szCs w:val="22"/>
        </w:rPr>
        <w:t>group</w:t>
      </w:r>
      <w:r w:rsidR="00756EC7" w:rsidRPr="00D75819">
        <w:rPr>
          <w:sz w:val="22"/>
          <w:szCs w:val="22"/>
        </w:rPr>
        <w:t xml:space="preserve"> does not</w:t>
      </w:r>
      <w:r w:rsidR="00F72227">
        <w:rPr>
          <w:sz w:val="22"/>
          <w:szCs w:val="22"/>
        </w:rPr>
        <w:t>, t</w:t>
      </w:r>
      <w:r w:rsidR="00756EC7" w:rsidRPr="00D75819">
        <w:rPr>
          <w:sz w:val="22"/>
          <w:szCs w:val="22"/>
        </w:rPr>
        <w:t xml:space="preserve">hen </w:t>
      </w:r>
      <w:r w:rsidR="00F72227">
        <w:rPr>
          <w:sz w:val="22"/>
          <w:szCs w:val="22"/>
        </w:rPr>
        <w:t xml:space="preserve">we can conclude that the dexterity training methods used are more applicable to the kind of dexterity needed for sign production than drawing is. </w:t>
      </w:r>
      <w:r w:rsidR="00F72227" w:rsidRPr="00D75819">
        <w:rPr>
          <w:sz w:val="22"/>
          <w:szCs w:val="22"/>
        </w:rPr>
        <w:t xml:space="preserve">If the Drawing group improves but the Dexterity group does not, then we can </w:t>
      </w:r>
      <w:r w:rsidR="00F72227">
        <w:rPr>
          <w:sz w:val="22"/>
          <w:szCs w:val="22"/>
        </w:rPr>
        <w:t>attribute the improvement to greater</w:t>
      </w:r>
      <w:r w:rsidR="00F72227" w:rsidRPr="00D75819">
        <w:rPr>
          <w:sz w:val="22"/>
          <w:szCs w:val="22"/>
        </w:rPr>
        <w:t xml:space="preserve"> cognitive control of visual-spatial information.</w:t>
      </w:r>
      <w:r w:rsidR="00F72227">
        <w:rPr>
          <w:sz w:val="22"/>
          <w:szCs w:val="22"/>
        </w:rPr>
        <w:t xml:space="preserve"> </w:t>
      </w:r>
      <w:r w:rsidR="00D75819">
        <w:rPr>
          <w:sz w:val="22"/>
          <w:szCs w:val="22"/>
        </w:rPr>
        <w:t xml:space="preserve">If </w:t>
      </w:r>
      <w:r w:rsidR="001C0BCD">
        <w:rPr>
          <w:sz w:val="22"/>
          <w:szCs w:val="22"/>
        </w:rPr>
        <w:t>neither</w:t>
      </w:r>
      <w:r w:rsidR="00D75819">
        <w:rPr>
          <w:sz w:val="22"/>
          <w:szCs w:val="22"/>
        </w:rPr>
        <w:t xml:space="preserve"> group improves, then we can know </w:t>
      </w:r>
      <w:r w:rsidR="009E5580">
        <w:rPr>
          <w:sz w:val="22"/>
          <w:szCs w:val="22"/>
        </w:rPr>
        <w:t xml:space="preserve">either </w:t>
      </w:r>
      <w:r w:rsidR="00D75819">
        <w:rPr>
          <w:sz w:val="22"/>
          <w:szCs w:val="22"/>
        </w:rPr>
        <w:t xml:space="preserve">that there is some </w:t>
      </w:r>
      <w:r w:rsidR="001C0BCD">
        <w:rPr>
          <w:sz w:val="22"/>
          <w:szCs w:val="22"/>
        </w:rPr>
        <w:t>unknown</w:t>
      </w:r>
      <w:r w:rsidR="00D75819">
        <w:rPr>
          <w:sz w:val="22"/>
          <w:szCs w:val="22"/>
        </w:rPr>
        <w:t xml:space="preserve"> factor involved</w:t>
      </w:r>
      <w:r w:rsidR="009E5580">
        <w:rPr>
          <w:sz w:val="22"/>
          <w:szCs w:val="22"/>
        </w:rPr>
        <w:t xml:space="preserve"> or that these training methods do not in fact develop the desired skills</w:t>
      </w:r>
      <w:r w:rsidR="00D75819">
        <w:rPr>
          <w:sz w:val="22"/>
          <w:szCs w:val="22"/>
        </w:rPr>
        <w:t xml:space="preserve">. In order to </w:t>
      </w:r>
      <w:r w:rsidR="001C0BCD">
        <w:rPr>
          <w:sz w:val="22"/>
          <w:szCs w:val="22"/>
        </w:rPr>
        <w:t>monitor progress</w:t>
      </w:r>
      <w:r w:rsidR="00F72227">
        <w:rPr>
          <w:sz w:val="22"/>
          <w:szCs w:val="22"/>
        </w:rPr>
        <w:t>,</w:t>
      </w:r>
      <w:r w:rsidR="00D75819">
        <w:rPr>
          <w:sz w:val="22"/>
          <w:szCs w:val="22"/>
        </w:rPr>
        <w:t xml:space="preserve"> each participant will be given a pretest prior to the first </w:t>
      </w:r>
      <w:r w:rsidR="001C0BCD">
        <w:rPr>
          <w:sz w:val="22"/>
          <w:szCs w:val="22"/>
        </w:rPr>
        <w:t>training</w:t>
      </w:r>
      <w:r w:rsidR="00D75819">
        <w:rPr>
          <w:sz w:val="22"/>
          <w:szCs w:val="22"/>
        </w:rPr>
        <w:t xml:space="preserve"> session. The same test will be </w:t>
      </w:r>
      <w:r w:rsidR="001C0BCD">
        <w:rPr>
          <w:sz w:val="22"/>
          <w:szCs w:val="22"/>
        </w:rPr>
        <w:t>administered</w:t>
      </w:r>
      <w:r w:rsidR="00D75819">
        <w:rPr>
          <w:sz w:val="22"/>
          <w:szCs w:val="22"/>
        </w:rPr>
        <w:t xml:space="preserve"> upon the completion of the last </w:t>
      </w:r>
      <w:r w:rsidR="001C0BCD">
        <w:rPr>
          <w:sz w:val="22"/>
          <w:szCs w:val="22"/>
        </w:rPr>
        <w:t>training</w:t>
      </w:r>
      <w:r w:rsidR="00D75819">
        <w:rPr>
          <w:sz w:val="22"/>
          <w:szCs w:val="22"/>
        </w:rPr>
        <w:t xml:space="preserve"> session. The results will then be judged by Deaf </w:t>
      </w:r>
      <w:r w:rsidR="001C0BCD">
        <w:rPr>
          <w:sz w:val="22"/>
          <w:szCs w:val="22"/>
        </w:rPr>
        <w:t>individuals</w:t>
      </w:r>
      <w:r w:rsidR="00D75819">
        <w:rPr>
          <w:sz w:val="22"/>
          <w:szCs w:val="22"/>
        </w:rPr>
        <w:t xml:space="preserve"> who acquired ASL as a L1 </w:t>
      </w:r>
      <w:r w:rsidR="001C0BCD">
        <w:rPr>
          <w:sz w:val="22"/>
          <w:szCs w:val="22"/>
        </w:rPr>
        <w:t>language</w:t>
      </w:r>
      <w:r w:rsidR="00D75819">
        <w:rPr>
          <w:sz w:val="22"/>
          <w:szCs w:val="22"/>
        </w:rPr>
        <w:t xml:space="preserve"> before the age of 10.</w:t>
      </w:r>
      <w:r w:rsidR="001C0BCD">
        <w:rPr>
          <w:sz w:val="22"/>
          <w:szCs w:val="22"/>
        </w:rPr>
        <w:t xml:space="preserve"> A control group will only take the pre- and post</w:t>
      </w:r>
      <w:r w:rsidR="009E5580">
        <w:rPr>
          <w:sz w:val="22"/>
          <w:szCs w:val="22"/>
        </w:rPr>
        <w:t>-</w:t>
      </w:r>
      <w:r w:rsidR="001C0BCD">
        <w:rPr>
          <w:sz w:val="22"/>
          <w:szCs w:val="22"/>
        </w:rPr>
        <w:t xml:space="preserve">tests without undergoing any training to </w:t>
      </w:r>
      <w:r w:rsidR="009E5580">
        <w:rPr>
          <w:sz w:val="22"/>
          <w:szCs w:val="22"/>
        </w:rPr>
        <w:t>confirm</w:t>
      </w:r>
      <w:r w:rsidR="001C0BCD">
        <w:rPr>
          <w:sz w:val="22"/>
          <w:szCs w:val="22"/>
        </w:rPr>
        <w:t xml:space="preserve"> </w:t>
      </w:r>
      <w:r w:rsidR="009E5580">
        <w:rPr>
          <w:sz w:val="22"/>
          <w:szCs w:val="22"/>
        </w:rPr>
        <w:t xml:space="preserve">that </w:t>
      </w:r>
      <w:r w:rsidR="001C0BCD">
        <w:rPr>
          <w:sz w:val="22"/>
          <w:szCs w:val="22"/>
        </w:rPr>
        <w:t>improvements resulted fro</w:t>
      </w:r>
      <w:r w:rsidR="00F72227">
        <w:rPr>
          <w:sz w:val="22"/>
          <w:szCs w:val="22"/>
        </w:rPr>
        <w:t xml:space="preserve">m </w:t>
      </w:r>
      <w:r w:rsidR="009E5580">
        <w:rPr>
          <w:sz w:val="22"/>
          <w:szCs w:val="22"/>
        </w:rPr>
        <w:t xml:space="preserve">the </w:t>
      </w:r>
      <w:r w:rsidR="00F72227">
        <w:rPr>
          <w:sz w:val="22"/>
          <w:szCs w:val="22"/>
        </w:rPr>
        <w:t>training exercises and not fro</w:t>
      </w:r>
      <w:r w:rsidR="001C0BCD">
        <w:rPr>
          <w:sz w:val="22"/>
          <w:szCs w:val="22"/>
        </w:rPr>
        <w:t xml:space="preserve">m </w:t>
      </w:r>
      <w:r w:rsidR="00F72227">
        <w:rPr>
          <w:sz w:val="22"/>
          <w:szCs w:val="22"/>
        </w:rPr>
        <w:t>the participants’ shared experience</w:t>
      </w:r>
      <w:r w:rsidR="001C0BCD">
        <w:rPr>
          <w:sz w:val="22"/>
          <w:szCs w:val="22"/>
        </w:rPr>
        <w:t xml:space="preserve"> in ASL courses. </w:t>
      </w:r>
    </w:p>
    <w:p w:rsidR="00BE0407" w:rsidRDefault="00BE0407" w:rsidP="00D75819">
      <w:pPr>
        <w:spacing w:line="240" w:lineRule="auto"/>
        <w:rPr>
          <w:b/>
          <w:sz w:val="22"/>
          <w:szCs w:val="22"/>
        </w:rPr>
      </w:pPr>
    </w:p>
    <w:p w:rsidR="00B81A99" w:rsidRDefault="006B0FEC" w:rsidP="00D75819">
      <w:pPr>
        <w:spacing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Funding </w:t>
      </w:r>
      <w:r>
        <w:rPr>
          <w:sz w:val="22"/>
          <w:szCs w:val="22"/>
        </w:rPr>
        <w:t>Since this project hinge</w:t>
      </w:r>
      <w:r w:rsidR="00BE0407">
        <w:rPr>
          <w:sz w:val="22"/>
          <w:szCs w:val="22"/>
        </w:rPr>
        <w:t xml:space="preserve">s on participants completing </w:t>
      </w:r>
      <w:r>
        <w:rPr>
          <w:sz w:val="22"/>
          <w:szCs w:val="22"/>
        </w:rPr>
        <w:t xml:space="preserve">all </w:t>
      </w:r>
      <w:r w:rsidR="00AD474E">
        <w:rPr>
          <w:sz w:val="22"/>
          <w:szCs w:val="22"/>
        </w:rPr>
        <w:t>training</w:t>
      </w:r>
      <w:r w:rsidR="003774AB">
        <w:rPr>
          <w:sz w:val="22"/>
          <w:szCs w:val="22"/>
        </w:rPr>
        <w:t xml:space="preserve"> sessions, I </w:t>
      </w:r>
      <w:r w:rsidR="003C701E">
        <w:rPr>
          <w:sz w:val="22"/>
          <w:szCs w:val="22"/>
        </w:rPr>
        <w:t xml:space="preserve">ask </w:t>
      </w:r>
      <w:r w:rsidR="003774AB">
        <w:rPr>
          <w:sz w:val="22"/>
          <w:szCs w:val="22"/>
        </w:rPr>
        <w:t>for $260</w:t>
      </w:r>
      <w:r>
        <w:rPr>
          <w:sz w:val="22"/>
          <w:szCs w:val="22"/>
        </w:rPr>
        <w:t xml:space="preserve"> as incentive</w:t>
      </w:r>
      <w:r w:rsidR="00606EF3">
        <w:rPr>
          <w:sz w:val="22"/>
          <w:szCs w:val="22"/>
        </w:rPr>
        <w:t xml:space="preserve"> payments. P</w:t>
      </w:r>
      <w:r>
        <w:rPr>
          <w:sz w:val="22"/>
          <w:szCs w:val="22"/>
        </w:rPr>
        <w:t>articipant</w:t>
      </w:r>
      <w:r w:rsidR="00606EF3">
        <w:rPr>
          <w:sz w:val="22"/>
          <w:szCs w:val="22"/>
        </w:rPr>
        <w:t>s</w:t>
      </w:r>
      <w:r>
        <w:rPr>
          <w:sz w:val="22"/>
          <w:szCs w:val="22"/>
        </w:rPr>
        <w:t xml:space="preserve"> and judge</w:t>
      </w:r>
      <w:r w:rsidR="00606EF3">
        <w:rPr>
          <w:sz w:val="22"/>
          <w:szCs w:val="22"/>
        </w:rPr>
        <w:t>s</w:t>
      </w:r>
      <w:r>
        <w:rPr>
          <w:sz w:val="22"/>
          <w:szCs w:val="22"/>
        </w:rPr>
        <w:t xml:space="preserve"> will be paid $8/hr upon the completion of the </w:t>
      </w:r>
      <w:r w:rsidR="00BE0407">
        <w:rPr>
          <w:sz w:val="22"/>
          <w:szCs w:val="22"/>
        </w:rPr>
        <w:t>t</w:t>
      </w:r>
      <w:r>
        <w:rPr>
          <w:sz w:val="22"/>
          <w:szCs w:val="22"/>
        </w:rPr>
        <w:t xml:space="preserve">raining or </w:t>
      </w:r>
      <w:r w:rsidR="00AD474E">
        <w:rPr>
          <w:sz w:val="22"/>
          <w:szCs w:val="22"/>
        </w:rPr>
        <w:t>judging</w:t>
      </w:r>
      <w:r w:rsidR="003C701E">
        <w:rPr>
          <w:sz w:val="22"/>
          <w:szCs w:val="22"/>
        </w:rPr>
        <w:t xml:space="preserve"> sessions. T</w:t>
      </w:r>
      <w:r>
        <w:rPr>
          <w:sz w:val="22"/>
          <w:szCs w:val="22"/>
        </w:rPr>
        <w:t xml:space="preserve">raining session will </w:t>
      </w:r>
      <w:r w:rsidR="00AD474E">
        <w:rPr>
          <w:sz w:val="22"/>
          <w:szCs w:val="22"/>
        </w:rPr>
        <w:t>last</w:t>
      </w:r>
      <w:r>
        <w:rPr>
          <w:sz w:val="22"/>
          <w:szCs w:val="22"/>
        </w:rPr>
        <w:t xml:space="preserve"> 30 minutes</w:t>
      </w:r>
      <w:r w:rsidR="003C701E">
        <w:rPr>
          <w:sz w:val="22"/>
          <w:szCs w:val="22"/>
        </w:rPr>
        <w:t xml:space="preserve"> and will be </w:t>
      </w:r>
      <w:r>
        <w:rPr>
          <w:sz w:val="22"/>
          <w:szCs w:val="22"/>
        </w:rPr>
        <w:t xml:space="preserve">held once a week for </w:t>
      </w:r>
      <w:r w:rsidR="008A793C">
        <w:rPr>
          <w:sz w:val="22"/>
          <w:szCs w:val="22"/>
        </w:rPr>
        <w:t>four</w:t>
      </w:r>
      <w:r w:rsidR="00606EF3">
        <w:rPr>
          <w:sz w:val="22"/>
          <w:szCs w:val="22"/>
        </w:rPr>
        <w:t xml:space="preserve"> weeks. P</w:t>
      </w:r>
      <w:r>
        <w:rPr>
          <w:sz w:val="22"/>
          <w:szCs w:val="22"/>
        </w:rPr>
        <w:t>articipant</w:t>
      </w:r>
      <w:r w:rsidR="00606EF3">
        <w:rPr>
          <w:sz w:val="22"/>
          <w:szCs w:val="22"/>
        </w:rPr>
        <w:t>s</w:t>
      </w:r>
      <w:r>
        <w:rPr>
          <w:sz w:val="22"/>
          <w:szCs w:val="22"/>
        </w:rPr>
        <w:t xml:space="preserve"> </w:t>
      </w:r>
      <w:r w:rsidR="00AD474E">
        <w:rPr>
          <w:sz w:val="22"/>
          <w:szCs w:val="22"/>
        </w:rPr>
        <w:t>will</w:t>
      </w:r>
      <w:r>
        <w:rPr>
          <w:sz w:val="22"/>
          <w:szCs w:val="22"/>
        </w:rPr>
        <w:t xml:space="preserve"> also be compensated for taking the pre</w:t>
      </w:r>
      <w:r w:rsidR="00AD474E">
        <w:rPr>
          <w:sz w:val="22"/>
          <w:szCs w:val="22"/>
        </w:rPr>
        <w:t>- and</w:t>
      </w:r>
      <w:r>
        <w:rPr>
          <w:sz w:val="22"/>
          <w:szCs w:val="22"/>
        </w:rPr>
        <w:t xml:space="preserve"> post-tests</w:t>
      </w:r>
      <w:r w:rsidR="00E62059">
        <w:rPr>
          <w:sz w:val="22"/>
          <w:szCs w:val="22"/>
        </w:rPr>
        <w:t xml:space="preserve"> </w:t>
      </w:r>
      <w:r>
        <w:rPr>
          <w:sz w:val="22"/>
          <w:szCs w:val="22"/>
        </w:rPr>
        <w:t>each last</w:t>
      </w:r>
      <w:r w:rsidR="003C701E">
        <w:rPr>
          <w:sz w:val="22"/>
          <w:szCs w:val="22"/>
        </w:rPr>
        <w:t>ing</w:t>
      </w:r>
      <w:r>
        <w:rPr>
          <w:sz w:val="22"/>
          <w:szCs w:val="22"/>
        </w:rPr>
        <w:t xml:space="preserve"> about 15 minutes. </w:t>
      </w:r>
      <w:r w:rsidR="00AD474E">
        <w:rPr>
          <w:sz w:val="22"/>
          <w:szCs w:val="22"/>
        </w:rPr>
        <w:t>Participants</w:t>
      </w:r>
      <w:r>
        <w:rPr>
          <w:sz w:val="22"/>
          <w:szCs w:val="22"/>
        </w:rPr>
        <w:t xml:space="preserve"> from the control group will </w:t>
      </w:r>
      <w:r w:rsidR="00AD474E">
        <w:rPr>
          <w:sz w:val="22"/>
          <w:szCs w:val="22"/>
        </w:rPr>
        <w:t>only be</w:t>
      </w:r>
      <w:r w:rsidR="00606EF3">
        <w:rPr>
          <w:sz w:val="22"/>
          <w:szCs w:val="22"/>
        </w:rPr>
        <w:t xml:space="preserve"> paid for the </w:t>
      </w:r>
      <w:r>
        <w:rPr>
          <w:sz w:val="22"/>
          <w:szCs w:val="22"/>
        </w:rPr>
        <w:t xml:space="preserve">30 minutes required for the pre- and post-tests. Judges will be paid for the </w:t>
      </w:r>
      <w:r w:rsidR="00AD474E">
        <w:rPr>
          <w:sz w:val="22"/>
          <w:szCs w:val="22"/>
        </w:rPr>
        <w:t>hour</w:t>
      </w:r>
      <w:r>
        <w:rPr>
          <w:sz w:val="22"/>
          <w:szCs w:val="22"/>
        </w:rPr>
        <w:t xml:space="preserve"> required to </w:t>
      </w:r>
      <w:r w:rsidR="00AD474E">
        <w:rPr>
          <w:sz w:val="22"/>
          <w:szCs w:val="22"/>
        </w:rPr>
        <w:t>compare</w:t>
      </w:r>
      <w:r>
        <w:rPr>
          <w:sz w:val="22"/>
          <w:szCs w:val="22"/>
        </w:rPr>
        <w:t xml:space="preserve"> the results. </w:t>
      </w:r>
      <w:r w:rsidR="008C02DA">
        <w:rPr>
          <w:sz w:val="22"/>
          <w:szCs w:val="22"/>
        </w:rPr>
        <w:t>Because the nearest ASL class is 70 miles away, I am asking for travel reimbursement at the rate of $</w:t>
      </w:r>
      <w:r w:rsidR="00F521C7">
        <w:rPr>
          <w:sz w:val="22"/>
          <w:szCs w:val="22"/>
        </w:rPr>
        <w:t>0</w:t>
      </w:r>
      <w:r w:rsidR="008C02DA">
        <w:rPr>
          <w:sz w:val="22"/>
          <w:szCs w:val="22"/>
        </w:rPr>
        <w:t>.28/mile or half the faculty rate</w:t>
      </w:r>
      <w:r w:rsidR="00B81A99">
        <w:rPr>
          <w:sz w:val="22"/>
          <w:szCs w:val="22"/>
        </w:rPr>
        <w:t>; in order to stay within budget, I am requesting only $120 of the $157 total for four trips</w:t>
      </w:r>
      <w:r w:rsidR="008C02DA">
        <w:rPr>
          <w:sz w:val="22"/>
          <w:szCs w:val="22"/>
        </w:rPr>
        <w:t xml:space="preserve">. </w:t>
      </w:r>
      <w:r w:rsidR="003774AB">
        <w:rPr>
          <w:sz w:val="22"/>
          <w:szCs w:val="22"/>
        </w:rPr>
        <w:t xml:space="preserve">Working </w:t>
      </w:r>
      <w:r>
        <w:rPr>
          <w:sz w:val="22"/>
          <w:szCs w:val="22"/>
        </w:rPr>
        <w:t xml:space="preserve">with a visual language, I will </w:t>
      </w:r>
      <w:r w:rsidR="003C701E">
        <w:rPr>
          <w:sz w:val="22"/>
          <w:szCs w:val="22"/>
        </w:rPr>
        <w:t xml:space="preserve">also </w:t>
      </w:r>
      <w:r>
        <w:rPr>
          <w:sz w:val="22"/>
          <w:szCs w:val="22"/>
        </w:rPr>
        <w:t xml:space="preserve">require video equipment. I </w:t>
      </w:r>
      <w:r w:rsidR="003C701E">
        <w:rPr>
          <w:sz w:val="22"/>
          <w:szCs w:val="22"/>
        </w:rPr>
        <w:t xml:space="preserve">ask </w:t>
      </w:r>
      <w:r>
        <w:rPr>
          <w:sz w:val="22"/>
          <w:szCs w:val="22"/>
        </w:rPr>
        <w:t xml:space="preserve">for $120 to purchase a Sony DCRTRV 340 </w:t>
      </w:r>
      <w:r w:rsidR="00AD474E">
        <w:rPr>
          <w:sz w:val="22"/>
          <w:szCs w:val="22"/>
        </w:rPr>
        <w:t>Digital</w:t>
      </w:r>
      <w:r>
        <w:rPr>
          <w:sz w:val="22"/>
          <w:szCs w:val="22"/>
        </w:rPr>
        <w:t xml:space="preserve"> Camcorder </w:t>
      </w:r>
      <w:r w:rsidR="00AD474E">
        <w:rPr>
          <w:sz w:val="22"/>
          <w:szCs w:val="22"/>
        </w:rPr>
        <w:t>to</w:t>
      </w:r>
      <w:r>
        <w:rPr>
          <w:sz w:val="22"/>
          <w:szCs w:val="22"/>
        </w:rPr>
        <w:t xml:space="preserve"> record data. A summary of </w:t>
      </w:r>
      <w:r w:rsidR="003774AB">
        <w:rPr>
          <w:sz w:val="22"/>
          <w:szCs w:val="22"/>
        </w:rPr>
        <w:t xml:space="preserve">the </w:t>
      </w:r>
      <w:r>
        <w:rPr>
          <w:sz w:val="22"/>
          <w:szCs w:val="22"/>
        </w:rPr>
        <w:t>fund</w:t>
      </w:r>
      <w:r w:rsidR="009E5580">
        <w:rPr>
          <w:sz w:val="22"/>
          <w:szCs w:val="22"/>
        </w:rPr>
        <w:t>s</w:t>
      </w:r>
      <w:r>
        <w:rPr>
          <w:sz w:val="22"/>
          <w:szCs w:val="22"/>
        </w:rPr>
        <w:t xml:space="preserve"> I require is as follows:</w:t>
      </w:r>
    </w:p>
    <w:tbl>
      <w:tblPr>
        <w:tblStyle w:val="TableGrid"/>
        <w:tblW w:w="11031" w:type="dxa"/>
        <w:jc w:val="center"/>
        <w:tblLook w:val="04A0" w:firstRow="1" w:lastRow="0" w:firstColumn="1" w:lastColumn="0" w:noHBand="0" w:noVBand="1"/>
      </w:tblPr>
      <w:tblGrid>
        <w:gridCol w:w="2206"/>
        <w:gridCol w:w="2206"/>
        <w:gridCol w:w="2206"/>
        <w:gridCol w:w="2206"/>
        <w:gridCol w:w="2207"/>
      </w:tblGrid>
      <w:tr w:rsidR="00CA5BAC" w:rsidTr="00CA5BAC">
        <w:trPr>
          <w:trHeight w:val="240"/>
          <w:jc w:val="center"/>
        </w:trPr>
        <w:tc>
          <w:tcPr>
            <w:tcW w:w="2206" w:type="dxa"/>
          </w:tcPr>
          <w:p w:rsidR="00CA5BAC" w:rsidRDefault="00AD474E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Purpose</w:t>
            </w:r>
            <w:r w:rsidR="00CA5BAC">
              <w:rPr>
                <w:sz w:val="22"/>
                <w:szCs w:val="22"/>
              </w:rPr>
              <w:t xml:space="preserve"> for Funds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# of Participants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Incentive 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Hours per Participant</w:t>
            </w:r>
          </w:p>
        </w:tc>
        <w:tc>
          <w:tcPr>
            <w:tcW w:w="2207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</w:p>
        </w:tc>
      </w:tr>
      <w:tr w:rsidR="00CA5BAC" w:rsidTr="00CA5BAC">
        <w:trPr>
          <w:trHeight w:val="255"/>
          <w:jc w:val="center"/>
        </w:trPr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participants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$ 8/hr</w:t>
            </w:r>
          </w:p>
        </w:tc>
        <w:tc>
          <w:tcPr>
            <w:tcW w:w="2206" w:type="dxa"/>
          </w:tcPr>
          <w:p w:rsidR="00CA5BAC" w:rsidRDefault="008A793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2207" w:type="dxa"/>
          </w:tcPr>
          <w:p w:rsidR="00CA5BAC" w:rsidRDefault="008A793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$ 20</w:t>
            </w:r>
            <w:r w:rsidR="00CA5BAC">
              <w:rPr>
                <w:sz w:val="22"/>
                <w:szCs w:val="22"/>
              </w:rPr>
              <w:t>0</w:t>
            </w:r>
          </w:p>
        </w:tc>
      </w:tr>
      <w:tr w:rsidR="00CA5BAC" w:rsidTr="00CA5BAC">
        <w:trPr>
          <w:trHeight w:val="255"/>
          <w:jc w:val="center"/>
        </w:trPr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Control participants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06" w:type="dxa"/>
          </w:tcPr>
          <w:p w:rsidR="00CA5BAC" w:rsidRDefault="00CA5BAC">
            <w:r w:rsidRPr="007961A8">
              <w:rPr>
                <w:sz w:val="22"/>
                <w:szCs w:val="22"/>
              </w:rPr>
              <w:t>$ 8/hr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2207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$ 20</w:t>
            </w:r>
          </w:p>
        </w:tc>
      </w:tr>
      <w:tr w:rsidR="00CA5BAC" w:rsidTr="00CA5BAC">
        <w:trPr>
          <w:trHeight w:val="240"/>
          <w:jc w:val="center"/>
        </w:trPr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Judges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06" w:type="dxa"/>
          </w:tcPr>
          <w:p w:rsidR="00CA5BAC" w:rsidRDefault="00CA5BAC">
            <w:r w:rsidRPr="007961A8">
              <w:rPr>
                <w:sz w:val="22"/>
                <w:szCs w:val="22"/>
              </w:rPr>
              <w:t>$ 8/hr</w:t>
            </w:r>
          </w:p>
        </w:tc>
        <w:tc>
          <w:tcPr>
            <w:tcW w:w="2206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07" w:type="dxa"/>
          </w:tcPr>
          <w:p w:rsidR="00CA5BAC" w:rsidRDefault="00CA5BAC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$40</w:t>
            </w:r>
          </w:p>
        </w:tc>
      </w:tr>
      <w:tr w:rsidR="008852BD" w:rsidTr="008A793C">
        <w:trPr>
          <w:trHeight w:val="270"/>
          <w:jc w:val="center"/>
        </w:trPr>
        <w:tc>
          <w:tcPr>
            <w:tcW w:w="2206" w:type="dxa"/>
          </w:tcPr>
          <w:p w:rsidR="008852BD" w:rsidRDefault="008852BD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Travel expenses</w:t>
            </w:r>
          </w:p>
        </w:tc>
        <w:tc>
          <w:tcPr>
            <w:tcW w:w="6618" w:type="dxa"/>
            <w:gridSpan w:val="3"/>
          </w:tcPr>
          <w:p w:rsidR="008852BD" w:rsidRDefault="003774AB" w:rsidP="006457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round trips</w:t>
            </w:r>
            <w:r w:rsidR="008C02D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140 miles each  </w:t>
            </w:r>
            <w:r w:rsidR="008C02DA">
              <w:rPr>
                <w:sz w:val="22"/>
                <w:szCs w:val="22"/>
              </w:rPr>
              <w:t>($</w:t>
            </w:r>
            <w:r w:rsidR="00F521C7">
              <w:rPr>
                <w:sz w:val="22"/>
                <w:szCs w:val="22"/>
              </w:rPr>
              <w:t>0</w:t>
            </w:r>
            <w:r w:rsidR="008C02DA">
              <w:rPr>
                <w:sz w:val="22"/>
                <w:szCs w:val="22"/>
              </w:rPr>
              <w:t>.28/mile)</w:t>
            </w:r>
          </w:p>
        </w:tc>
        <w:tc>
          <w:tcPr>
            <w:tcW w:w="2207" w:type="dxa"/>
          </w:tcPr>
          <w:p w:rsidR="008852BD" w:rsidRDefault="00060810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$120</w:t>
            </w:r>
          </w:p>
        </w:tc>
      </w:tr>
      <w:tr w:rsidR="009E5580" w:rsidTr="008A793C">
        <w:trPr>
          <w:trHeight w:val="270"/>
          <w:jc w:val="center"/>
        </w:trPr>
        <w:tc>
          <w:tcPr>
            <w:tcW w:w="2206" w:type="dxa"/>
          </w:tcPr>
          <w:p w:rsidR="009E5580" w:rsidRDefault="009E5580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</w:t>
            </w:r>
          </w:p>
        </w:tc>
        <w:tc>
          <w:tcPr>
            <w:tcW w:w="6618" w:type="dxa"/>
            <w:gridSpan w:val="3"/>
          </w:tcPr>
          <w:p w:rsidR="009E5580" w:rsidRDefault="009E5580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DCRTRV 340 Digital </w:t>
            </w:r>
            <w:r w:rsidRPr="009E5580">
              <w:rPr>
                <w:sz w:val="22"/>
                <w:szCs w:val="22"/>
              </w:rPr>
              <w:t>Camcorder</w:t>
            </w:r>
          </w:p>
        </w:tc>
        <w:tc>
          <w:tcPr>
            <w:tcW w:w="2207" w:type="dxa"/>
          </w:tcPr>
          <w:p w:rsidR="009E5580" w:rsidRDefault="009E5580" w:rsidP="00D758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$ 120</w:t>
            </w:r>
          </w:p>
        </w:tc>
      </w:tr>
    </w:tbl>
    <w:p w:rsidR="006B0FEC" w:rsidRDefault="00606EF3" w:rsidP="003774A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Total $500</w:t>
      </w:r>
    </w:p>
    <w:p w:rsidR="005C105D" w:rsidRDefault="005C105D" w:rsidP="003774AB">
      <w:pPr>
        <w:spacing w:line="240" w:lineRule="auto"/>
        <w:jc w:val="center"/>
        <w:rPr>
          <w:sz w:val="22"/>
          <w:szCs w:val="22"/>
        </w:rPr>
      </w:pPr>
    </w:p>
    <w:p w:rsidR="005C105D" w:rsidRDefault="005C105D" w:rsidP="003774AB">
      <w:pPr>
        <w:spacing w:line="240" w:lineRule="auto"/>
        <w:jc w:val="center"/>
        <w:rPr>
          <w:sz w:val="22"/>
          <w:szCs w:val="22"/>
        </w:rPr>
      </w:pPr>
    </w:p>
    <w:p w:rsidR="005C105D" w:rsidRPr="005C105D" w:rsidRDefault="005C105D" w:rsidP="005C105D">
      <w:pPr>
        <w:ind w:left="720" w:hanging="720"/>
        <w:jc w:val="center"/>
        <w:rPr>
          <w:sz w:val="22"/>
          <w:szCs w:val="22"/>
        </w:rPr>
      </w:pPr>
      <w:r>
        <w:rPr>
          <w:sz w:val="22"/>
          <w:szCs w:val="22"/>
        </w:rPr>
        <w:t>Works Cited</w:t>
      </w:r>
    </w:p>
    <w:p w:rsidR="005C105D" w:rsidRPr="005C105D" w:rsidRDefault="005C105D" w:rsidP="005C105D">
      <w:pPr>
        <w:tabs>
          <w:tab w:val="left" w:pos="0"/>
        </w:tabs>
        <w:autoSpaceDE w:val="0"/>
        <w:autoSpaceDN w:val="0"/>
        <w:adjustRightInd w:val="0"/>
        <w:ind w:left="720" w:hanging="720"/>
        <w:rPr>
          <w:color w:val="000000" w:themeColor="text1"/>
          <w:sz w:val="22"/>
          <w:szCs w:val="22"/>
        </w:rPr>
      </w:pPr>
      <w:r w:rsidRPr="005C105D">
        <w:rPr>
          <w:color w:val="000000" w:themeColor="text1"/>
          <w:sz w:val="22"/>
          <w:szCs w:val="22"/>
        </w:rPr>
        <w:t xml:space="preserve">Edwards, B. (1989) </w:t>
      </w:r>
      <w:r w:rsidRPr="005C105D">
        <w:rPr>
          <w:i/>
          <w:color w:val="000000" w:themeColor="text1"/>
          <w:sz w:val="22"/>
          <w:szCs w:val="22"/>
        </w:rPr>
        <w:t xml:space="preserve">Drawing on the Right Side of the Brain. </w:t>
      </w:r>
      <w:r w:rsidRPr="005C105D">
        <w:rPr>
          <w:color w:val="000000" w:themeColor="text1"/>
          <w:sz w:val="22"/>
          <w:szCs w:val="22"/>
        </w:rPr>
        <w:t>New York: Penguin Putnam.</w:t>
      </w:r>
    </w:p>
    <w:p w:rsidR="005C105D" w:rsidRPr="005C105D" w:rsidRDefault="005C105D" w:rsidP="005C105D">
      <w:pPr>
        <w:ind w:left="720" w:hanging="720"/>
        <w:rPr>
          <w:i/>
          <w:color w:val="000000" w:themeColor="text1"/>
          <w:sz w:val="22"/>
          <w:szCs w:val="22"/>
        </w:rPr>
      </w:pPr>
      <w:r w:rsidRPr="005C105D">
        <w:rPr>
          <w:color w:val="000000" w:themeColor="text1"/>
          <w:sz w:val="22"/>
          <w:szCs w:val="22"/>
        </w:rPr>
        <w:t xml:space="preserve">Rosen, R. S. (2004). Beginning L2 production errors in ASL lexical phonology: A cognitive phonology model. </w:t>
      </w:r>
      <w:r w:rsidRPr="005C105D">
        <w:rPr>
          <w:i/>
          <w:color w:val="000000" w:themeColor="text1"/>
          <w:sz w:val="22"/>
          <w:szCs w:val="22"/>
        </w:rPr>
        <w:t>Sign Language &amp; Linguistics</w:t>
      </w:r>
      <w:r w:rsidRPr="005C105D">
        <w:rPr>
          <w:color w:val="000000" w:themeColor="text1"/>
          <w:sz w:val="22"/>
          <w:szCs w:val="22"/>
        </w:rPr>
        <w:t xml:space="preserve">, 7(1), 31-61. Retrieved October 29, 2014 from </w:t>
      </w:r>
      <w:r w:rsidRPr="005C105D">
        <w:rPr>
          <w:i/>
          <w:color w:val="000000" w:themeColor="text1"/>
          <w:sz w:val="22"/>
          <w:szCs w:val="22"/>
        </w:rPr>
        <w:t>Communication and Mass Media Complete</w:t>
      </w:r>
    </w:p>
    <w:p w:rsidR="005C105D" w:rsidRPr="005C105D" w:rsidRDefault="005C105D" w:rsidP="005C105D">
      <w:pPr>
        <w:tabs>
          <w:tab w:val="left" w:pos="0"/>
        </w:tabs>
        <w:autoSpaceDE w:val="0"/>
        <w:autoSpaceDN w:val="0"/>
        <w:adjustRightInd w:val="0"/>
        <w:ind w:left="720" w:hanging="720"/>
        <w:rPr>
          <w:color w:val="000000" w:themeColor="text1"/>
          <w:sz w:val="22"/>
          <w:szCs w:val="22"/>
        </w:rPr>
      </w:pPr>
    </w:p>
    <w:p w:rsidR="005C105D" w:rsidRPr="005C105D" w:rsidRDefault="005C105D" w:rsidP="005C105D">
      <w:pPr>
        <w:tabs>
          <w:tab w:val="left" w:pos="0"/>
        </w:tabs>
        <w:autoSpaceDE w:val="0"/>
        <w:autoSpaceDN w:val="0"/>
        <w:adjustRightInd w:val="0"/>
        <w:ind w:left="720" w:hanging="720"/>
        <w:rPr>
          <w:color w:val="000000" w:themeColor="text1"/>
          <w:sz w:val="22"/>
          <w:szCs w:val="22"/>
        </w:rPr>
      </w:pPr>
    </w:p>
    <w:p w:rsidR="005C105D" w:rsidRPr="006B0FEC" w:rsidRDefault="005C105D" w:rsidP="003774AB">
      <w:pPr>
        <w:spacing w:line="240" w:lineRule="auto"/>
        <w:jc w:val="center"/>
        <w:rPr>
          <w:sz w:val="22"/>
          <w:szCs w:val="22"/>
        </w:rPr>
      </w:pPr>
    </w:p>
    <w:sectPr w:rsidR="005C105D" w:rsidRPr="006B0FEC" w:rsidSect="00576D73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F2" w:rsidRDefault="006D73F2" w:rsidP="00FB2288">
      <w:pPr>
        <w:spacing w:line="240" w:lineRule="auto"/>
      </w:pPr>
      <w:r>
        <w:separator/>
      </w:r>
    </w:p>
  </w:endnote>
  <w:endnote w:type="continuationSeparator" w:id="0">
    <w:p w:rsidR="006D73F2" w:rsidRDefault="006D73F2" w:rsidP="00FB2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F2" w:rsidRDefault="006D73F2" w:rsidP="00FB2288">
      <w:pPr>
        <w:spacing w:line="240" w:lineRule="auto"/>
      </w:pPr>
      <w:r>
        <w:separator/>
      </w:r>
    </w:p>
  </w:footnote>
  <w:footnote w:type="continuationSeparator" w:id="0">
    <w:p w:rsidR="006D73F2" w:rsidRDefault="006D73F2" w:rsidP="00FB22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3C" w:rsidRPr="00817E65" w:rsidRDefault="00817E65" w:rsidP="00817E65">
    <w:pPr>
      <w:pStyle w:val="Header"/>
      <w:jc w:val="center"/>
      <w:rPr>
        <w:i/>
        <w:sz w:val="22"/>
        <w:szCs w:val="22"/>
      </w:rPr>
    </w:pPr>
    <w:r>
      <w:rPr>
        <w:i/>
        <w:sz w:val="22"/>
        <w:szCs w:val="22"/>
      </w:rPr>
      <w:t>My Fingers Don’t Like That</w:t>
    </w:r>
    <w:proofErr w:type="gramStart"/>
    <w:r>
      <w:rPr>
        <w:i/>
        <w:sz w:val="22"/>
        <w:szCs w:val="22"/>
      </w:rPr>
      <w:t>!:</w:t>
    </w:r>
    <w:proofErr w:type="gramEnd"/>
    <w:r>
      <w:rPr>
        <w:i/>
        <w:sz w:val="22"/>
        <w:szCs w:val="22"/>
      </w:rPr>
      <w:t xml:space="preserve"> Diminishing Phonological Production Errors in L2 Signers                             </w:t>
    </w:r>
    <w:r w:rsidR="008A793C" w:rsidRPr="009E5580">
      <w:rPr>
        <w:sz w:val="22"/>
        <w:szCs w:val="22"/>
      </w:rPr>
      <w:t>Brandi Torre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01"/>
    <w:rsid w:val="000322FC"/>
    <w:rsid w:val="00060810"/>
    <w:rsid w:val="00113F9F"/>
    <w:rsid w:val="001543F8"/>
    <w:rsid w:val="0018734C"/>
    <w:rsid w:val="00190101"/>
    <w:rsid w:val="001C0BCD"/>
    <w:rsid w:val="00291AFA"/>
    <w:rsid w:val="002C1C08"/>
    <w:rsid w:val="00314F68"/>
    <w:rsid w:val="003774AB"/>
    <w:rsid w:val="003C701E"/>
    <w:rsid w:val="003F59C7"/>
    <w:rsid w:val="00476EA1"/>
    <w:rsid w:val="00516F8E"/>
    <w:rsid w:val="00524189"/>
    <w:rsid w:val="00576D73"/>
    <w:rsid w:val="005A6152"/>
    <w:rsid w:val="005C105D"/>
    <w:rsid w:val="006034DF"/>
    <w:rsid w:val="00606EF3"/>
    <w:rsid w:val="0064579C"/>
    <w:rsid w:val="006B0FEC"/>
    <w:rsid w:val="006C4526"/>
    <w:rsid w:val="006D73F2"/>
    <w:rsid w:val="0074160B"/>
    <w:rsid w:val="00756EC7"/>
    <w:rsid w:val="007869F5"/>
    <w:rsid w:val="007A6526"/>
    <w:rsid w:val="00817E65"/>
    <w:rsid w:val="008538D6"/>
    <w:rsid w:val="00862885"/>
    <w:rsid w:val="008852BD"/>
    <w:rsid w:val="008A793C"/>
    <w:rsid w:val="008C02DA"/>
    <w:rsid w:val="008E7B0E"/>
    <w:rsid w:val="009200A4"/>
    <w:rsid w:val="0094699C"/>
    <w:rsid w:val="009C5F3C"/>
    <w:rsid w:val="009E5580"/>
    <w:rsid w:val="00A43C9F"/>
    <w:rsid w:val="00AD474E"/>
    <w:rsid w:val="00B0080A"/>
    <w:rsid w:val="00B81A99"/>
    <w:rsid w:val="00BA47B9"/>
    <w:rsid w:val="00BA737D"/>
    <w:rsid w:val="00BE0407"/>
    <w:rsid w:val="00C8469B"/>
    <w:rsid w:val="00CA5BAC"/>
    <w:rsid w:val="00CF0968"/>
    <w:rsid w:val="00CF39BB"/>
    <w:rsid w:val="00D258D0"/>
    <w:rsid w:val="00D632EE"/>
    <w:rsid w:val="00D75819"/>
    <w:rsid w:val="00D7748F"/>
    <w:rsid w:val="00DE7CF1"/>
    <w:rsid w:val="00E0267E"/>
    <w:rsid w:val="00E62059"/>
    <w:rsid w:val="00E92C99"/>
    <w:rsid w:val="00F24BE7"/>
    <w:rsid w:val="00F32C0A"/>
    <w:rsid w:val="00F521C7"/>
    <w:rsid w:val="00F72227"/>
    <w:rsid w:val="00F83C0C"/>
    <w:rsid w:val="00FB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73691F7-DD12-4D79-A43C-5BB57124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28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288"/>
  </w:style>
  <w:style w:type="paragraph" w:styleId="Footer">
    <w:name w:val="footer"/>
    <w:basedOn w:val="Normal"/>
    <w:link w:val="FooterChar"/>
    <w:uiPriority w:val="99"/>
    <w:unhideWhenUsed/>
    <w:rsid w:val="00FB228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288"/>
  </w:style>
  <w:style w:type="paragraph" w:styleId="BalloonText">
    <w:name w:val="Balloon Text"/>
    <w:basedOn w:val="Normal"/>
    <w:link w:val="BalloonTextChar"/>
    <w:uiPriority w:val="99"/>
    <w:semiHidden/>
    <w:unhideWhenUsed/>
    <w:rsid w:val="00FB22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2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5B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 Niclole Torre</dc:creator>
  <cp:lastModifiedBy>Brandi Torre</cp:lastModifiedBy>
  <cp:revision>4</cp:revision>
  <cp:lastPrinted>2014-11-12T21:24:00Z</cp:lastPrinted>
  <dcterms:created xsi:type="dcterms:W3CDTF">2015-01-28T10:36:00Z</dcterms:created>
  <dcterms:modified xsi:type="dcterms:W3CDTF">2015-03-16T19:26:00Z</dcterms:modified>
</cp:coreProperties>
</file>